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לא זורקים, משדרגים: אפסייקלינג</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להבין מהו אפסייקלינג ובמה הוא שונה ממיחזור, ולאתר בטקסט מידע גלוי, גם מתוך טבלה.</w:t>
            </w:r>
          </w:p>
          <w:p>
            <w:pPr>
              <w:bidi/>
              <w:spacing w:after="80" w:before="0"/>
            </w:pPr>
            <w:r>
              <w:rPr>
                <w:rFonts w:ascii="Arial" w:cs="Arial" w:eastAsia="Arial" w:hAnsi="Arial"/>
                <w:sz w:val="23"/>
                <w:szCs w:val="23"/>
                <w:rtl/>
              </w:rPr>
              <w:t xml:space="preserve">• לקרוא בין השורות: לזהות את הבחירות של דמות, מבנה טקסט טיעוני (טענה, נימוקים, טענות נגד ומענה) ותפקידן של מילות קישור.</w:t>
            </w:r>
          </w:p>
          <w:p>
            <w:pPr>
              <w:bidi/>
              <w:spacing w:after="80" w:before="0"/>
            </w:pPr>
            <w:r>
              <w:rPr>
                <w:rFonts w:ascii="Arial" w:cs="Arial" w:eastAsia="Arial" w:hAnsi="Arial"/>
                <w:sz w:val="23"/>
                <w:szCs w:val="23"/>
                <w:rtl/>
              </w:rPr>
              <w:t xml:space="preserve">• לגבש עמדה אישית מנומקת על ההבדל בין מחיר לערך ועל צרכנות אחראית, ולתכנן פרויקט שדרוג ראשון בבטחה, בלי לקנות דבר.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על הפריט הנשכח בארון, ושקופית הפתיחה. מציגים את שלושת מפלסי הצלילה: פני המים, צלילה ומעמקים.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סוג הטקסט ואת מטרת הקריאה, וסוקרים כותרת, טבלה או איור. כל תלמיד/ה מנבא/ת מה יגלה בטקסט.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מודרכת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קוראים בקבוצות לפי שכבה (y, b, t, o, m). עוצרים ב'תחנת עצירה', ובסוף עונים על שאלות 'פני המים'.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עונים על שאלות ההסקה ועל משימת המיון וההדגשה, ודנים בבחירות של הכותב/ת ובמילות הקישור.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משימת כתיבה או שיח, ומסלול הבחירה 'בחרו את דרככם' שמתרגל את מודל מעש״ה.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 וסבב קצר של 'פריט אחד שאני רוצה לשדרג'.</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מציגים את המשפט 'מיחזור שואל איך ניפטרים מזה, ואפסייקלינג שואל מה זה יכול להיות' ושואלים על פריט נשכח בארון. קוראים פסקה אחת מהטקסט המתאים לשכבה ועונים על שאלת 'פני המים' אחת. מסיימים בכרטיס יציאה.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פתחו בדמיון את הארון שלכם: יש בו פריט שלא לבשתם כבר שנה? אם הייתם יכולים להפוך אותו למשהו אחר לגמרי, מה הוא היה הופך להיות?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ויצירתיות: גש״ר מאח״ד • עש״ן ד״ק • מעש״ה</w:t>
            </w:r>
          </w:p>
          <w:p>
            <w:pPr>
              <w:bidi/>
              <w:spacing w:after="80" w:before="0"/>
            </w:pPr>
            <w:r>
              <w:rPr>
                <w:rFonts w:ascii="Arial" w:cs="Arial" w:eastAsia="Arial" w:hAnsi="Arial"/>
                <w:sz w:val="23"/>
                <w:szCs w:val="23"/>
                <w:rtl/>
              </w:rPr>
              <w:t xml:space="preserve">מעש״ה הוא הציר המרכזי בנושא: כשחבר או חברה מפחדים להתחיל או כשצוחקים על פריט ששדרגו – מ – מחויבות 'אני כאן איתך', ע – עידוד לפעולה (משימה קטנה עכשיו, פרויקט אחד קטן), ש – שאלות (מה קרה? מה עוזר לך? מה הפריט הזה יכול להיות?), ה – הבניית רצף (מה קרה, מה עכשיו ומה הלאה: לפני, תוך כדי ואחרי). בגש״ר מאח״ד, אפסייקלינג מפעיל את ערוץ הדמיון (לראות פוטנציאל), את ערוץ הגוף (עבודת ידיים), את ערוץ אמונה וערכים (קיימות) ואת ערוץ החברה (אתגר עם חברים). כשהגזירה משתבשת או כשמתסכלים, אפשר לתרגל עש״ן ד״ק: ע – עצור, ש – שרירים (לכווץ אגרופים ולשחרר לאט), נ – נשימה (שאיפה איטית ונשיפה ארוכה), ד – דיבור עצמי ('גם אלמה פרמה פעמיים'), ק – קדימה (לבחור צעד קטן אחד ולהמשיך). חבר או חברה צחקו על בגד ששדרגתם, או מפחדים להתחיל? מעש״ה: מ – מחויבות ("אני כאן איתך"), ע – עידוד לפעולה (פרויקט קטן אחד, היום), ש – שאלות שמפעילות חשיבה ("מה הפריט הזה יכול להיות? מה הוא מספר עליך?"), ה – הבניית רצף (לפני, תוך כדי, אחרי). עובדים עם מבוגר/ת בסביבה, ועם כלים חדים או חמים –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אסטרטגיית קריאה בשלושה שלבים. לפני הקריאה: מכירים את סוג הטקסט ואת המטרה, וסוקרים טבלה ואיור. תוך כדי קריאה: עוצרים בתחנת העצירה ומסמנים מילות קישור. אחרי הקריאה: עונים לפי שלושת המפלסים – פני המים (מה כתוב), מתחת למים (מה מתכוונים) והמעמקים (מה אני חושב/ת).</w:t>
            </w:r>
          </w:p>
          <w:p>
            <w:pPr>
              <w:bidi/>
              <w:spacing w:after="80" w:before="0"/>
            </w:pPr>
            <w:r>
              <w:rPr>
                <w:rFonts w:ascii="Arial" w:cs="Arial" w:eastAsia="Arial" w:hAnsi="Arial"/>
                <w:sz w:val="23"/>
                <w:szCs w:val="23"/>
                <w:rtl/>
              </w:rPr>
              <w:t xml:space="preserve">• פרויקטים ביתיים: לפני שמטילים משימת שדרוג, ודאו שלכל תלמיד ותלמידה יש מבוגר/ת שישגיח/תשגיח בבית, וחזרו על שורת הבטיחות (מספריים, מחטים, דבק, מגהץ ואקדח דבק חם). לעולם אל תדרשו לקנות חומרים: עובדים רק עם מה שיש בבית או עם שאריות שהכיתה אוספת. רגישות כלכלית: אל תשוו בין ארונות ואל תשאלו כמה עלה פריט.</w:t>
            </w:r>
          </w:p>
          <w:p>
            <w:pPr>
              <w:bidi/>
              <w:spacing w:after="80" w:before="0"/>
            </w:pPr>
            <w:r>
              <w:rPr>
                <w:rFonts w:ascii="Arial" w:cs="Arial" w:eastAsia="Arial" w:hAnsi="Arial"/>
                <w:sz w:val="23"/>
                <w:szCs w:val="23"/>
                <w:rtl/>
              </w:rPr>
              <w:t xml:space="preserve">• מרחב בטוח: משימות על חפצים משפחתיים (כמו הז׳קט של סבא) עלולות לעורר זיכרונות של אובדן או מעבר דירה או ארץ. אפשרו תמיד לבחור בפריט אחר או לא לשתף. זו שיחה תומכת, לא טיפול; כל חשש לשלומו של תלמיד או של תלמידה – מעבירים ליועצת. כשיש לעג על בגד או על מראה, עוצרים בעדינות ומתרגלים את מעש״ה.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תשובות סגורות: 1 – פתיח שמושך את הקורא; 2 – הצגת שתי טענות נגד והפרכתן; 3 – מסקנה ותוצאה; 4 – אנלוגיה; משלב – דיבורי־צעיר, יוצר קרבה. מתווה למאמר: פתיח (שאלה או תמונה); טענה ('בתי הספר צריכים ללמד תפירה ואפסייקלינג'); נימוק 1 – מיומנות מעשית וחיסכון; נימוק 2 – חינוך לקיימות ולחשיבה עיצובית, עם דוגמה; טענת נגד – 'אין זמן במערכת, יש מקצועות חשובים יותר'; מענה – אפשר לשלב בתוך מקצועות קיימים, והמיומנות משרתת גם מדע ואמנות; מסקנה ('לא טרנד, כיוון'). בדקו שיש לפחות שלוש מילות קישור ושימוש נכון בהן.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למשוך את הקורא באמצעות שאלה אישית ולהכין את הקרקע לטענה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הצגת שתי טענות נגד והפרכתן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אפסייקלינג הוא המענה הפרקטי והישים ביותר מול האופנה המהירה ← ⚖️ טענה; בכל שנייה מושלכת בעולם כמות טקסטיל בגודל משאית אשפה ← 🧱 נימוק / ראיה; בן אדם אחד עם מספריים לא משנה כלום מול תעשיית ענק ← 🔄 טענת נגד; קנייה ביד־שניה היא עדיין צרכנות ← 🔄 טענת נגד; תפירה, תיקון ושדרוג בגדים היו הנורמה במשך דורות ← 🧱 נימוק / ראיה; אפסייקלינג הוא לא טרנד, הוא כיוון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משלב דיבורי־צעיר; היא יוצרת קרבה לקוראים בני הנוער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מסקנה ותוצאה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אנלוגיה (השוואה מעולם מוכר)</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לא זורקים, משדרגים: אפסייקלינג</w:t>
      </w:r>
    </w:p>
    <w:p>
      <w:pPr>
        <w:bidi/>
        <w:spacing w:after="200" w:before="0"/>
      </w:pPr>
      <w:r>
        <w:rPr>
          <w:rFonts w:ascii="Arial" w:cs="Arial" w:eastAsia="Arial" w:hAnsi="Arial"/>
          <w:color w:val="4A4560"/>
          <w:sz w:val="25"/>
          <w:szCs w:val="25"/>
          <w:rtl/>
        </w:rPr>
        <w:t xml:space="preserve">מהו אפסייקלינג, מה אלמה גילתה בז׳קט של סבא, איך מקימים סדנה ביתית, ולמה זה הרבה יותר מטרנד</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ישים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שאפשר לבצע אותו בפועל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חד־פעמי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משהו שמשתמשים בו זמן קצר וזורקים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נפרם ונסרג מחדש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פירקו את חוטי הסריגה וסרגו מהם פריט חדש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החריג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יוצא הדופן, מה שאינו הכלל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עצומה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מסמך שאנשים רבים חותמים עליו כדי לדרוש שינוי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ישים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שאפשר לבצע אותו בפועל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חד־פעמי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משהו שמשתמשים בו זמן קצר וזורקים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נפרם ונסרג מחדש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פירקו את חוטי הסריגה וסרגו מהם פריט חדש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החריג</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יוצא הדופן, מה שאינו הכלל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עצומה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מסמך שאנשים רבים חותמים עליו כדי לדרוש שינוי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והעצמה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ותוצאה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אופנה מהירה מול אופנה איטית – אפסייקלינג הוא לא רק טרנד</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פתחו בדמיון את הארון שלכם: איזה פריט לא לבשתם כבר זמן רב? מה לדעתכם אפשר לעשות איתו מלבד לזרוק אותו?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ישים</w:t>
            </w:r>
            <w:r>
              <w:rPr>
                <w:rFonts w:ascii="Arial" w:cs="Arial" w:eastAsia="Arial" w:hAnsi="Arial"/>
                <w:sz w:val="23"/>
                <w:szCs w:val="23"/>
                <w:rtl/>
              </w:rPr>
              <w:t xml:space="preserve"> – שאפשר לבצע אותו בפועל</w:t>
            </w:r>
          </w:p>
          <w:p>
            <w:pPr>
              <w:bidi/>
              <w:spacing w:after="80" w:before="0"/>
            </w:pPr>
            <w:r>
              <w:rPr>
                <w:rFonts w:ascii="Arial" w:cs="Arial" w:eastAsia="Arial" w:hAnsi="Arial"/>
                <w:b/>
                <w:bCs/>
                <w:color w:val="2B1D5C"/>
                <w:sz w:val="23"/>
                <w:szCs w:val="23"/>
                <w:rtl/>
              </w:rPr>
              <w:t xml:space="preserve">חד־פעמי</w:t>
            </w:r>
            <w:r>
              <w:rPr>
                <w:rFonts w:ascii="Arial" w:cs="Arial" w:eastAsia="Arial" w:hAnsi="Arial"/>
                <w:sz w:val="23"/>
                <w:szCs w:val="23"/>
                <w:rtl/>
              </w:rPr>
              <w:t xml:space="preserve"> – משהו שמשתמשים בו זמן קצר וזורקים</w:t>
            </w:r>
          </w:p>
          <w:p>
            <w:pPr>
              <w:bidi/>
              <w:spacing w:after="80" w:before="0"/>
            </w:pPr>
            <w:r>
              <w:rPr>
                <w:rFonts w:ascii="Arial" w:cs="Arial" w:eastAsia="Arial" w:hAnsi="Arial"/>
                <w:b/>
                <w:bCs/>
                <w:color w:val="2B1D5C"/>
                <w:sz w:val="23"/>
                <w:szCs w:val="23"/>
                <w:rtl/>
              </w:rPr>
              <w:t xml:space="preserve">נפרם ונסרג מחדש</w:t>
            </w:r>
            <w:r>
              <w:rPr>
                <w:rFonts w:ascii="Arial" w:cs="Arial" w:eastAsia="Arial" w:hAnsi="Arial"/>
                <w:sz w:val="23"/>
                <w:szCs w:val="23"/>
                <w:rtl/>
              </w:rPr>
              <w:t xml:space="preserve"> – פירקו את חוטי הסריגה וסרגו מהם פריט חדש</w:t>
            </w:r>
          </w:p>
          <w:p>
            <w:pPr>
              <w:bidi/>
              <w:spacing w:after="80" w:before="0"/>
            </w:pPr>
            <w:r>
              <w:rPr>
                <w:rFonts w:ascii="Arial" w:cs="Arial" w:eastAsia="Arial" w:hAnsi="Arial"/>
                <w:b/>
                <w:bCs/>
                <w:color w:val="2B1D5C"/>
                <w:sz w:val="23"/>
                <w:szCs w:val="23"/>
                <w:rtl/>
              </w:rPr>
              <w:t xml:space="preserve">החריג</w:t>
            </w:r>
            <w:r>
              <w:rPr>
                <w:rFonts w:ascii="Arial" w:cs="Arial" w:eastAsia="Arial" w:hAnsi="Arial"/>
                <w:sz w:val="23"/>
                <w:szCs w:val="23"/>
                <w:rtl/>
              </w:rPr>
              <w:t xml:space="preserve"> – יוצא הדופן, מה שאינו הכלל</w:t>
            </w:r>
          </w:p>
          <w:p>
            <w:pPr>
              <w:bidi/>
              <w:spacing w:after="80" w:before="0"/>
            </w:pPr>
            <w:r>
              <w:rPr>
                <w:rFonts w:ascii="Arial" w:cs="Arial" w:eastAsia="Arial" w:hAnsi="Arial"/>
                <w:b/>
                <w:bCs/>
                <w:color w:val="2B1D5C"/>
                <w:sz w:val="23"/>
                <w:szCs w:val="23"/>
                <w:rtl/>
              </w:rPr>
              <w:t xml:space="preserve">עצומה</w:t>
            </w:r>
            <w:r>
              <w:rPr>
                <w:rFonts w:ascii="Arial" w:cs="Arial" w:eastAsia="Arial" w:hAnsi="Arial"/>
                <w:sz w:val="23"/>
                <w:szCs w:val="23"/>
                <w:rtl/>
              </w:rPr>
              <w:t xml:space="preserve"> – מסמך שאנשים רבים חותמים עליו כדי לדרוש שינוי</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פתחו את הארון ושאלו את עצמכם בכנות: כמה מהבגדים שבו לבשתם בחודש האחרון? רבים מאיתנו יגלו ארון מלא ובחירה דלה, ובכל זאת, בפעם הבאה שנראה מבצע, נקנה עוד. זה לא חוסר טעם אישי; זו תוצאה של שיטה.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הטענה שלי פשוטה: אפסייקלינג הוא לא עוד טרנד רשת שיעבור עד העונה הבאה – הוא המענה הפרקטי והישים ביותר שיש לנו היום מול תעשיית האופנה המהירה. לא פתרון מושלם, לא קסם, אלא שינוי אמיתי שכל אחת ואחד יכולים להתחיל כבר השבוע, בארון שלהם. אף על פי שיש לו לא מעט מבקרים, אראה כאן מדוע שלוש טענות הנגד הנפוצות אינן עומדות במבחן.</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קודם הבעיה. מודל האופנה המהירה בנוי על שלוש מילים: זול, מהיר, חד־פעמי. רשתות מוציאות אלפי דגמים חדשים בכל עונה במחירים שמרגישים כמעט חינם – וזה לא מקרה, זו האסטרטגיה. לפי הערכה של ארגון סביבה בינלאומי, בכל שנייה מושלכת בעולם כמות טקסטיל בגודל משאית אשפה, להשרפה או למזבלה, וארגוני סביבה בינלאומיים מצביעים על האופנה כאחת התעשיות המזהמות. יתרה מזו, הבעיה אינה רק זיהום: היא גם אצלנו בראש. כשחולצה עולה פחות מארוחה, הפסקנו לשאול אם אנחנו בכלל אוהבים אותה.</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וכאן נכנס הניצחון הכפול של האפסייקלינג. כל פריט שמשדרגים מנצח פעמיים: הוא גם פריט חדש שלא נקנה – כלומר לא יוצר, לא הובל ולא נשלח במטוס – וגם פריט ישן שלא נזרק לפח. ואל תשכחו את הבונוס הסגנוני: בשוק שבו כולם לובשים את אותם עשרים דגמים של אותן רשתות, פריט משודרג הוא הדבר הכי מקורי שאפשר ללבוש. לפיכך האופנה האיטית – פחות פריטים, טובים יותר, לזמן ארוך – מתחילה בדיוק כאן.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טענת נגד ראשונה: 'בן אדם אחד עם מספריים לא משנה כלום מול תעשיית ענק'. נשמע חזק, אולם תעשיות משנות כיוון רק כשהרבה אנשים בודדים משנים התנהגות יחד. כך השתנה היחס לפלסטיק חד־פעמי, וכך חנויות יד־שניה הפכו מ'מביך' לקול. ויש גם תשובה אישית יותר: גם אם העולם לא ישתנה מחר, הארון שלכם – כן. טענת נגד שנייה: 'קנייה ביד־שניה היא עדיין צרכנות'. נכון שזו צרכנות, אבל היא מאריכה את חייו של פריט שכבר יוצר, במקום לדרוש ייצור של חדש. זה ההבדל בין להדליק עוד תנור לבין לנצל את החום שכבר קיים.</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וטענת הנגד השלישית, המעניינת באמת: 'אפסייקלינג זה טרנד חולף של הרשתות'. אולם ההיסטוריה מספרת את ההפך: תפירה, תיקון ושדרוג בגדים היו הנורמה במשך דורות. סבתות וסבים שלנו לא קראו לזה אפסייקלינג – הם קראו לזה 'בגדים'. הג׳ינס תוקן, הז׳קט עבר לאח הקטן, הסוודר נפרם ונסרג מחדש. דווקא העשורים האחרונים של זריקה הם החריג בהיסטוריה. הרשתות לא המציאו את הטרנד; הן רק החזירו לתודעה מיומנות עתיקה, שהאופנה המהירה ניסתה להציג לנו כמיושנת.</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לכן המסקנה ברורה: אפסייקלינג הוא לא טרנד, הוא כיוון. הוא משלב חשיבה סביבתית, חיסכון, סטייל אישי ומיומנות מעשית – ארבעה דברים שבני נוער צריכים בכל מקרה, משום שהם משרתים אותם הרבה מעבר לארון. אין צורך להצטרף לתנועה, לחתום על עצומה או להפסיק לקנות לגמרי. מספיק להתחיל במבט חדש על הארון (ובבטחה: עובדים עם מבוגר/ת בסביבה; מספריים חדות, מחטים ודבק – בזהירות ועל שולחן יציב; מגהץ, אקדח דבק חם או כל כלי חם – רק עם מבוגר/ת ובאישור). בפעם הבאה שאתם מחזיקים פריט ש'כבר לא', שאלו את השאלה של השדרוג: לא 'איך ניפטרים מזה', אלא 'מה זה יכול להיות?'.</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בחלק הזה נשחה על פני המים ונאתר מידע שכתוב במפורש במאמר.</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 תפקידה של הפסקה הראשונה במאמר?</w:t>
      </w:r>
    </w:p>
    <w:p>
      <w:pPr>
        <w:bidi/>
        <w:spacing w:after="40" w:before="0"/>
      </w:pPr>
      <w:r>
        <w:rPr>
          <w:rFonts w:ascii="Arial" w:cs="Arial" w:eastAsia="Arial" w:hAnsi="Arial"/>
          <w:sz w:val="23"/>
          <w:szCs w:val="23"/>
          <w:rtl/>
        </w:rPr>
        <w:t xml:space="preserve">(א)  להציג נתון סטטיסטי על זיהום</w:t>
      </w:r>
    </w:p>
    <w:p>
      <w:pPr>
        <w:bidi/>
        <w:spacing w:after="40" w:before="0"/>
      </w:pPr>
      <w:r>
        <w:rPr>
          <w:rFonts w:ascii="Arial" w:cs="Arial" w:eastAsia="Arial" w:hAnsi="Arial"/>
          <w:sz w:val="23"/>
          <w:szCs w:val="23"/>
          <w:rtl/>
        </w:rPr>
        <w:t xml:space="preserve">(ב)  למשוך את הקורא באמצעות שאלה אישית ולהכין את הקרקע לטענה</w:t>
      </w:r>
    </w:p>
    <w:p>
      <w:pPr>
        <w:bidi/>
        <w:spacing w:after="40" w:before="0"/>
      </w:pPr>
      <w:r>
        <w:rPr>
          <w:rFonts w:ascii="Arial" w:cs="Arial" w:eastAsia="Arial" w:hAnsi="Arial"/>
          <w:sz w:val="23"/>
          <w:szCs w:val="23"/>
          <w:rtl/>
        </w:rPr>
        <w:t xml:space="preserve">(ג)  להציג את טענת הנגד הראשונה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80" w:before="0"/>
      </w:pPr>
      <w:r>
        <w:rPr>
          <w:rFonts w:ascii="Arial" w:cs="Arial" w:eastAsia="Arial" w:hAnsi="Arial"/>
          <w:sz w:val="23"/>
          <w:szCs w:val="23"/>
          <w:rtl/>
        </w:rPr>
        <w:t xml:space="preserve">(א) הצגת שתי טענות נגד והפרכתן        (ב) ניסוח המסקנה        (ג) תיאור הבעיה הסביבתית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הערכה המובאת במאמר, בכל שנייה מושלכת בעולם כמות טקסטיל בגודל משאית אשפה.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טוענת שאפסייקלינג הוא פתרון מושלם לבעיית האופנה המהירה.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המאמר, הרשתות המציאו את רעיון שדרוג הבגדים.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מציגה שלוש טענות נגד ומשיבה לכל אחת מהן.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חד־פעמי   |   צרכנות   |   כיוון   |   מבצע</w:t>
      </w:r>
    </w:p>
    <w:p>
      <w:pPr>
        <w:bidi/>
        <w:spacing w:after="80" w:before="0"/>
      </w:pPr>
      <w:r>
        <w:rPr>
          <w:rFonts w:ascii="Arial" w:cs="Arial" w:eastAsia="Arial" w:hAnsi="Arial"/>
          <w:sz w:val="23"/>
          <w:szCs w:val="23"/>
          <w:rtl/>
        </w:rPr>
        <w:t xml:space="preserve">1. מודל האופנה המהירה בנוי על שלוש מילים: זול, מהיר, ______________.</w:t>
      </w:r>
    </w:p>
    <w:p>
      <w:pPr>
        <w:bidi/>
        <w:spacing w:after="80" w:before="0"/>
      </w:pPr>
      <w:r>
        <w:rPr>
          <w:rFonts w:ascii="Arial" w:cs="Arial" w:eastAsia="Arial" w:hAnsi="Arial"/>
          <w:sz w:val="23"/>
          <w:szCs w:val="23"/>
          <w:rtl/>
        </w:rPr>
        <w:t xml:space="preserve">2. נכון שזו ______________, אבל היא מאריכה את חייו של פריט שכבר יוצר.</w:t>
      </w:r>
    </w:p>
    <w:p>
      <w:pPr>
        <w:bidi/>
        <w:spacing w:after="80" w:before="0"/>
      </w:pPr>
      <w:r>
        <w:rPr>
          <w:rFonts w:ascii="Arial" w:cs="Arial" w:eastAsia="Arial" w:hAnsi="Arial"/>
          <w:sz w:val="23"/>
          <w:szCs w:val="23"/>
          <w:rtl/>
        </w:rPr>
        <w:t xml:space="preserve">3. אפסייקלינג הוא לא טרנד, הוא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נצלול: נסיק מסקנות, נבחן את מבנה הטיעון ונעמוד על מילות הקישור.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הכותבת.</w:t>
      </w:r>
    </w:p>
    <w:p>
      <w:pPr>
        <w:bidi/>
        <w:spacing w:after="80" w:before="0"/>
      </w:pPr>
      <w:r>
        <w:rPr>
          <w:rFonts w:ascii="Arial" w:cs="Arial" w:eastAsia="Arial" w:hAnsi="Arial"/>
          <w:sz w:val="23"/>
          <w:szCs w:val="23"/>
          <w:rtl/>
        </w:rPr>
        <w:t xml:space="preserve">• סמנו בירוק את שני ה׳ניצחונות׳ של פריט משודרג המתוארים בפסקה הרביעית.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מהמאמר לפי התפקיד שלהם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אפסייקלינג הוא המענה הפרקטי והישים ביותר מול האופנה המהירה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בכל שנייה מושלכת בעולם כמות טקסטיל בגודל משאית אשפה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בן אדם אחד עם מספריים לא משנה כלום מול תעשיית ענק</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קנייה ביד־שניה היא עדיין צרכנות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תפירה, תיקון ושדרוג בגדים היו הנורמה במשך דורות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אפסייקלינג הוא לא טרנד, הוא כיוון</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לבין היחס הלוגי שהיא מבטאת במאמר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מסקנה ותוצאה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הוספה והעצמה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ניגוד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בביטוי 'חנויות יד־שניה הפכו מ'מביך' לקול' – לאיזה משלב שייכת המילה 'קול', ומדוע הכותבת בחרה בה?</w:t>
      </w:r>
    </w:p>
    <w:p>
      <w:pPr>
        <w:bidi/>
        <w:spacing w:after="40" w:before="0"/>
      </w:pPr>
      <w:r>
        <w:rPr>
          <w:rFonts w:ascii="Arial" w:cs="Arial" w:eastAsia="Arial" w:hAnsi="Arial"/>
          <w:sz w:val="23"/>
          <w:szCs w:val="23"/>
          <w:rtl/>
        </w:rPr>
        <w:t xml:space="preserve">(א)  משלב דיבורי־צעיר; היא יוצרת קרבה לקוראים בני הנוער</w:t>
      </w:r>
    </w:p>
    <w:p>
      <w:pPr>
        <w:bidi/>
        <w:spacing w:after="40" w:before="0"/>
      </w:pPr>
      <w:r>
        <w:rPr>
          <w:rFonts w:ascii="Arial" w:cs="Arial" w:eastAsia="Arial" w:hAnsi="Arial"/>
          <w:sz w:val="23"/>
          <w:szCs w:val="23"/>
          <w:rtl/>
        </w:rPr>
        <w:t xml:space="preserve">(ב)  משלב גבוה; היא מעניקה למאמר רצינות אקדמית</w:t>
      </w:r>
    </w:p>
    <w:p>
      <w:pPr>
        <w:bidi/>
        <w:spacing w:after="40" w:before="0"/>
      </w:pPr>
      <w:r>
        <w:rPr>
          <w:rFonts w:ascii="Arial" w:cs="Arial" w:eastAsia="Arial" w:hAnsi="Arial"/>
          <w:sz w:val="23"/>
          <w:szCs w:val="23"/>
          <w:rtl/>
        </w:rPr>
        <w:t xml:space="preserve">(ג)  מונח מקצועי מעולם הכלכלה; הוא מדייק את הטענה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היחס הלוגי שמבטאת המילה 'לפיכך' בפסקה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הוספה</w:t>
      </w:r>
    </w:p>
    <w:p>
      <w:pPr>
        <w:bidi/>
        <w:spacing w:after="40" w:before="0"/>
      </w:pPr>
      <w:r>
        <w:rPr>
          <w:rFonts w:ascii="Arial" w:cs="Arial" w:eastAsia="Arial" w:hAnsi="Arial"/>
          <w:sz w:val="23"/>
          <w:szCs w:val="23"/>
          <w:rtl/>
        </w:rPr>
        <w:t xml:space="preserve">(ג)  מסקנה ותוצאה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באיזה אמצעי רטורי משתמשת הכותבת במשפט 'זה ההבדל בין להדליק עוד תנור לבין לנצל את החום שכבר קיים'?</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אנלוגיה (השוואה מעולם מוכר)</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כיצד בנוי המאמר (פתיח, טענה, הצגת הבעיה, טענות נגד, מסקנה), ומה תורם המבנה הזה לשכנוע הקוראים. הביאו דוגמה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בפסקה השישית הכותבת נשענת על ההיסטוריה כדי להפריך את טענת הנגד השלישית. הסבירו את טיעונה, וחוו דעתכם: האם ההפרכה משכנעת? נמקו.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הטבלה: לכל טענת נגד כתבו את המענה של הכותבת ואת האמצעי שבו היא משתמשת (דוגמה, אנלוגיה, היסטוריה).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טענת הנגד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המענה של הכותבת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האמצעי לשכנוע</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המאמר לחיים שלכם.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מה נועה יכולה לחשוב או לעשות כדי להתמודד עם האכזבה, ואיזה טיעון מהמאמר יכול לעזור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הז׳קט שלא הצליח</w:t>
            </w:r>
          </w:p>
          <w:p>
            <w:pPr>
              <w:bidi/>
              <w:spacing w:after="80" w:before="0"/>
            </w:pPr>
            <w:r>
              <w:rPr>
                <w:rFonts w:ascii="Arial" w:cs="Arial" w:eastAsia="Arial" w:hAnsi="Arial"/>
                <w:sz w:val="23"/>
                <w:szCs w:val="23"/>
                <w:rtl/>
              </w:rPr>
              <w:t xml:space="preserve">נועה, בת 16, ניסתה לשדרג ז׳קט ג׳ינס ישן לקראת מסיבה, אבל הגזירה יצאה עקומה. היא צילמה את התוצאה, וחבר כתב לה: ׳ברור שעדיף לקנות חדש׳. נועה שוקלת לזרוק את הז׳קט ולוותר על הרעיון.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האם לדעתכם בתי ספר צריכים ללמד תפירה ואפסייקלינג כמקצוע? כתבו מאמר טיעון קצר (8–10 שורות) שיכלול: פתיח שמושך את הקורא, טענה מרכזית ברורה, שני נימוקים עם דוגמה או ראיה, טענת נגד אחת ומענה לה, ומסקנה. שלבו לפחות שלוש מילות קישור שונות (למשל: יתרה מזו, אולם, אף על פי ש..., משום ש..., לפיכך).</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מתוסכל/ת אחרי ניסיון שדרוג שנכשל. כתבו לו/ה הודעה קצרה לפי עקרונות מעש״ה: אמרו ׳אני כאן איתך׳, הציעו משימה קטנה אחת, שאלו שאלה שמעוררת חשיבה, ועזרו לסדר: מה קרה, מה עכשיו ומה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אלמה כתבה: 'מחיר זה מה שמשלמים בחנות. ערך זה מה שנשאר אחרי שהקופה נסגרת'. האם אתם מסכימים? איזה חפץ אצלכם שווה הרבה, אף על פי שהמחיר שלו נמוך?</w:t>
      </w:r>
    </w:p>
    <w:p>
      <w:pPr>
        <w:bidi/>
        <w:spacing w:after="80" w:before="0"/>
      </w:pPr>
      <w:r>
        <w:rPr>
          <w:rFonts w:ascii="Arial" w:cs="Arial" w:eastAsia="Arial" w:hAnsi="Arial"/>
          <w:sz w:val="23"/>
          <w:szCs w:val="23"/>
          <w:rtl/>
        </w:rPr>
        <w:t xml:space="preserve">• 'מיחזור שואל איך ניפטרים מזה, ואפסייקלינג שואל מה זה יכול להיות'. איפה עוד בחיים כדאי לשאול 'מה זה יכול להיות?' – בבעיה, בכישלון, בחברות?</w:t>
      </w:r>
    </w:p>
    <w:p>
      <w:pPr>
        <w:bidi/>
        <w:spacing w:after="80" w:before="0"/>
      </w:pPr>
      <w:r>
        <w:rPr>
          <w:rFonts w:ascii="Arial" w:cs="Arial" w:eastAsia="Arial" w:hAnsi="Arial"/>
          <w:sz w:val="23"/>
          <w:szCs w:val="23"/>
          <w:rtl/>
        </w:rPr>
        <w:t xml:space="preserve">• איזו משלוש טענות הנגד במאמר נשמעת לכם הכי משכנעת? האם המענה של הכותבת שכנע אתכם, ומדוע?</w:t>
      </w:r>
    </w:p>
    <w:p>
      <w:pPr>
        <w:bidi/>
        <w:spacing w:after="80" w:before="0"/>
      </w:pPr>
      <w:r>
        <w:rPr>
          <w:rFonts w:ascii="Arial" w:cs="Arial" w:eastAsia="Arial" w:hAnsi="Arial"/>
          <w:sz w:val="23"/>
          <w:szCs w:val="23"/>
          <w:rtl/>
        </w:rPr>
        <w:t xml:space="preserve">• חבר או חברה מגיעים עם פריט ששדרגו, ומישהו צוחק עליהם. מה אפשר לעשות ולומר כדי לעמוד לצידם?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׳לפני ואחרי׳: פריט אחד מהארון שלכם כפי שהוא היום, ולצידו – מה הוא יכול להיות אחרי שדרוג.</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במאמר טענה, נימוקים וטענות נגד.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תפקידן של מילות קישור כמו ׳לפיכך׳ ו׳אולם׳.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מהו ׳הניצחון הכפול׳ של האפסייקלינג.</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לא זורקים, משדרגים: אפסייקלינג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איזו הפרכה של טענת נגד שכנעה אתכם יותר מכול, ומדוע?</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משפט אחד המסכם את ההבדל בין אופנה מהירה לאופנה איטית.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איזו שאלה הייתם שואלים את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לא זורקים, משדרגים: אפסייקלינג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לא זורקים, משדרגים: אפסייקלינג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 זורקים, משדרגים: אפסייקלינג – חוברת תלמיד – חט״ע</dc:title>
  <dc:creator>רוית ראש בן ישי</dc:creator>
  <cp:lastModifiedBy>Un-named</cp:lastModifiedBy>
  <cp:revision>1</cp:revision>
  <dcterms:created xsi:type="dcterms:W3CDTF">2026-10-30T13:22:57.288Z</dcterms:created>
  <dcterms:modified xsi:type="dcterms:W3CDTF">2026-10-30T13:22:57.288Z</dcterms:modified>
</cp:coreProperties>
</file>

<file path=docProps/custom.xml><?xml version="1.0" encoding="utf-8"?>
<Properties xmlns="http://schemas.openxmlformats.org/officeDocument/2006/custom-properties" xmlns:vt="http://schemas.openxmlformats.org/officeDocument/2006/docPropsVTypes"/>
</file>